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496"/>
        <w:gridCol w:w="2160"/>
      </w:tblGrid>
      <w:tr>
        <w:tc>
          <w:tcPr>
            <w:tcW w:type="dxa" w:w="5328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>
            <w:r>
              <w:rPr>
                <w:rFonts w:ascii="Arial" w:hAnsi="Arial"/>
                <w:b/>
                <w:color w:val="0B1B3A"/>
                <w:sz w:val="36"/>
              </w:rPr>
              <w:t>Design Brief Template</w:t>
            </w:r>
          </w:p>
          <w:p>
            <w:r>
              <w:rPr>
                <w:rFonts w:ascii="Arial" w:hAnsi="Arial"/>
                <w:color w:val="4B5563"/>
                <w:sz w:val="17"/>
              </w:rPr>
              <w:t>LockwoodSTEM template for defining a design challenge before brainstorming and prototyping.</w:t>
            </w:r>
          </w:p>
        </w:tc>
        <w:tc>
          <w:tcPr>
            <w:tcW w:type="dxa" w:w="5328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>
            <w:pPr>
              <w:jc w:val="right"/>
            </w:pPr>
            <w:r>
              <w:rPr>
                <w:rFonts w:ascii="Arial" w:hAnsi="Arial"/>
                <w:b/>
                <w:color w:val="0B1B3A"/>
                <w:sz w:val="18"/>
              </w:rPr>
              <w:t>LOCKWOODSTEM</w:t>
            </w:r>
          </w:p>
          <w:p>
            <w:pPr>
              <w:jc w:val="right"/>
            </w:pPr>
            <w:r>
              <w:rPr>
                <w:rFonts w:ascii="Arial" w:hAnsi="Arial"/>
                <w:color w:val="6B7280"/>
                <w:sz w:val="16"/>
              </w:rPr>
              <w:t>LS-TMP-013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D6A23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/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Project Title</w:t>
            </w:r>
          </w:p>
        </w:tc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Course</w:t>
            </w:r>
          </w:p>
        </w:tc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Team / Student</w:t>
            </w:r>
          </w:p>
        </w:tc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Date</w:t>
            </w:r>
          </w:p>
        </w:tc>
      </w:tr>
      <w:tr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Background / Context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Problem Statement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328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Criteria for Success</w:t>
            </w:r>
          </w:p>
        </w:tc>
        <w:tc>
          <w:tcPr>
            <w:tcW w:type="dxa" w:w="5328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Constraints / Limits</w:t>
            </w:r>
          </w:p>
        </w:tc>
      </w:tr>
      <w:tr>
        <w:tc>
          <w:tcPr>
            <w:tcW w:type="dxa" w:w="5328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shd w:fill="FFFFFF"/>
          </w:tcPr>
          <w:p>
            <w:r>
              <w:t xml:space="preserve">• </w:t>
            </w:r>
          </w:p>
          <w:p>
            <w:r>
              <w:t xml:space="preserve">• </w:t>
            </w:r>
          </w:p>
          <w:p>
            <w:r>
              <w:t xml:space="preserve">• </w:t>
            </w:r>
          </w:p>
          <w:p>
            <w:r>
              <w:t xml:space="preserve">• </w:t>
            </w:r>
          </w:p>
          <w:p>
            <w:r>
              <w:t xml:space="preserve">• </w:t>
            </w:r>
          </w:p>
          <w:p>
            <w:r>
              <w:t xml:space="preserve">• </w:t>
            </w:r>
          </w:p>
        </w:tc>
        <w:tc>
          <w:tcPr>
            <w:tcW w:type="dxa" w:w="5328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shd w:fill="FFFFFF"/>
          </w:tcPr>
          <w:p>
            <w:r>
              <w:t xml:space="preserve">• </w:t>
            </w:r>
          </w:p>
          <w:p>
            <w:r>
              <w:t xml:space="preserve">• </w:t>
            </w:r>
          </w:p>
          <w:p>
            <w:r>
              <w:t xml:space="preserve">• </w:t>
            </w:r>
          </w:p>
          <w:p>
            <w:r>
              <w:t xml:space="preserve">• </w:t>
            </w:r>
          </w:p>
          <w:p>
            <w:r>
              <w:t xml:space="preserve">• </w:t>
            </w:r>
          </w:p>
          <w:p>
            <w:r>
              <w:t xml:space="preserve">• 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Required Deliverables / Evidence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Testing or Evaluation Plan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</w:tc>
      </w:tr>
    </w:tbl>
    <w:sectPr w:rsidR="00FC693F" w:rsidRPr="0006063C" w:rsidSect="00034616">
      <w:footerReference w:type="default" r:id="rId9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ptos" w:hAnsi="Aptos" w:eastAsia="Aptos"/>
        <w:sz w:val="16"/>
        <w:color w:val="475569"/>
      </w:rPr>
      <w:t>LOCKWOODSTEM | Student Engineering Hub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B1B3A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B1B3A"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B1B3A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